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0F" w:rsidRDefault="00DE23CA">
      <w:pPr>
        <w:pStyle w:val="10"/>
        <w:keepNext/>
        <w:keepLines/>
        <w:shd w:val="clear" w:color="auto" w:fill="auto"/>
        <w:spacing w:after="422" w:line="360" w:lineRule="exact"/>
        <w:ind w:right="280"/>
      </w:pPr>
      <w:bookmarkStart w:id="0" w:name="bookmark0"/>
      <w:r>
        <w:t>Финансовое управление МО «</w:t>
      </w:r>
      <w:proofErr w:type="spellStart"/>
      <w:r>
        <w:t>Ахтынский</w:t>
      </w:r>
      <w:proofErr w:type="spellEnd"/>
      <w:r>
        <w:t xml:space="preserve"> район»</w:t>
      </w:r>
      <w:bookmarkEnd w:id="0"/>
    </w:p>
    <w:p w:rsidR="00B3360F" w:rsidRDefault="00DE23CA">
      <w:pPr>
        <w:pStyle w:val="20"/>
        <w:shd w:val="clear" w:color="auto" w:fill="auto"/>
        <w:tabs>
          <w:tab w:val="right" w:pos="10227"/>
        </w:tabs>
        <w:spacing w:before="0"/>
        <w:ind w:left="320"/>
      </w:pPr>
      <w:r>
        <w:t>368730, Республика Дагестан,</w:t>
      </w:r>
      <w:r>
        <w:tab/>
        <w:t>тел.23-5-15</w:t>
      </w:r>
    </w:p>
    <w:p w:rsidR="00B3360F" w:rsidRDefault="00DE23CA">
      <w:pPr>
        <w:pStyle w:val="20"/>
        <w:shd w:val="clear" w:color="auto" w:fill="auto"/>
        <w:tabs>
          <w:tab w:val="right" w:leader="underscore" w:pos="9579"/>
          <w:tab w:val="right" w:pos="10227"/>
        </w:tabs>
        <w:spacing w:before="0" w:after="22"/>
        <w:ind w:left="320"/>
      </w:pPr>
      <w:proofErr w:type="spellStart"/>
      <w:r>
        <w:rPr>
          <w:rStyle w:val="21"/>
          <w:b/>
          <w:bCs/>
        </w:rPr>
        <w:t>Ахтынский</w:t>
      </w:r>
      <w:proofErr w:type="spellEnd"/>
      <w:r>
        <w:rPr>
          <w:rStyle w:val="21"/>
          <w:b/>
          <w:bCs/>
        </w:rPr>
        <w:t xml:space="preserve"> район, сел. Ахты</w:t>
      </w:r>
      <w:r>
        <w:tab/>
        <w:t xml:space="preserve">    факс</w:t>
      </w:r>
      <w:r>
        <w:tab/>
        <w:t>25-3-39</w:t>
      </w:r>
    </w:p>
    <w:p w:rsidR="00B3360F" w:rsidRDefault="00DE23CA">
      <w:pPr>
        <w:pStyle w:val="30"/>
        <w:shd w:val="clear" w:color="auto" w:fill="auto"/>
        <w:spacing w:before="0"/>
        <w:ind w:left="1980"/>
      </w:pPr>
      <w:r>
        <w:t>Сводная смета расходов КУ УО АМР «</w:t>
      </w:r>
      <w:proofErr w:type="spellStart"/>
      <w:r>
        <w:t>Ахтынский</w:t>
      </w:r>
      <w:proofErr w:type="spellEnd"/>
      <w:r>
        <w:t xml:space="preserve"> район»</w:t>
      </w:r>
    </w:p>
    <w:p w:rsidR="00B3360F" w:rsidRDefault="00DE23CA">
      <w:pPr>
        <w:pStyle w:val="22"/>
        <w:shd w:val="clear" w:color="auto" w:fill="auto"/>
        <w:ind w:left="4780"/>
      </w:pPr>
      <w:r>
        <w:t>на 2017 год</w:t>
      </w:r>
      <w:proofErr w:type="gramStart"/>
      <w:r>
        <w:t xml:space="preserve"> .</w:t>
      </w:r>
      <w:proofErr w:type="gramEnd"/>
    </w:p>
    <w:p w:rsidR="00B3360F" w:rsidRDefault="00DE23CA">
      <w:pPr>
        <w:pStyle w:val="22"/>
        <w:shd w:val="clear" w:color="auto" w:fill="auto"/>
        <w:spacing w:after="241"/>
        <w:ind w:left="320" w:right="1860"/>
      </w:pPr>
      <w:r>
        <w:rPr>
          <w:rStyle w:val="11"/>
          <w:b/>
          <w:bCs/>
        </w:rPr>
        <w:t xml:space="preserve">Муниципальное казенное образовательное учреждение "Фийская </w:t>
      </w:r>
      <w:r>
        <w:rPr>
          <w:rStyle w:val="11"/>
          <w:b/>
          <w:bCs/>
        </w:rPr>
        <w:t>средняя</w:t>
      </w:r>
      <w:r>
        <w:t xml:space="preserve"> </w:t>
      </w:r>
      <w:r>
        <w:rPr>
          <w:rStyle w:val="11"/>
          <w:b/>
          <w:bCs/>
        </w:rPr>
        <w:t>общеобразовательная школа"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  <w:gridCol w:w="1973"/>
        <w:gridCol w:w="1704"/>
        <w:gridCol w:w="2846"/>
      </w:tblGrid>
      <w:tr w:rsidR="00B3360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Статьи расходов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rStyle w:val="14pt"/>
              </w:rPr>
              <w:t>Код статьи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336" w:lineRule="exact"/>
              <w:ind w:left="120"/>
            </w:pPr>
            <w:r>
              <w:rPr>
                <w:rStyle w:val="14pt"/>
              </w:rPr>
              <w:t>План на год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Примечание</w:t>
            </w: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Заработная плата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4443,0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0F" w:rsidRDefault="00F17D85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Госстандарт</w:t>
            </w: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350" w:lineRule="exact"/>
              <w:ind w:left="140"/>
            </w:pPr>
            <w:r>
              <w:rPr>
                <w:rStyle w:val="14pt"/>
              </w:rPr>
              <w:t>Начисление на оплату труда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1342,0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Услуги связи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Транспортные услуги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8,0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Дот</w:t>
            </w: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Коммунальные услуги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10,0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Арендная плата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346" w:lineRule="exact"/>
              <w:ind w:left="140"/>
            </w:pPr>
            <w:r>
              <w:rPr>
                <w:rStyle w:val="14pt"/>
              </w:rPr>
              <w:t>Услуги по содержанию имущества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49,0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Прочие услуги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383,0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Прочие расходы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32,0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346" w:lineRule="exact"/>
              <w:ind w:left="140"/>
            </w:pPr>
            <w:r>
              <w:rPr>
                <w:rStyle w:val="14pt"/>
              </w:rPr>
              <w:t>Увеличение стоимости основных средств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310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48,0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350" w:lineRule="exact"/>
              <w:ind w:left="140"/>
            </w:pPr>
            <w:r>
              <w:rPr>
                <w:rStyle w:val="14pt"/>
              </w:rPr>
              <w:t xml:space="preserve">Увеличение стоимости </w:t>
            </w:r>
            <w:proofErr w:type="gramStart"/>
            <w:r>
              <w:rPr>
                <w:rStyle w:val="14pt"/>
              </w:rPr>
              <w:t>материальных</w:t>
            </w:r>
            <w:proofErr w:type="gramEnd"/>
            <w:r>
              <w:rPr>
                <w:rStyle w:val="14pt"/>
              </w:rPr>
              <w:t xml:space="preserve"> запас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340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Питание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71,0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Топливо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35,0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F17D85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Про</w:t>
            </w:r>
            <w:r w:rsidR="00DE23CA">
              <w:rPr>
                <w:rStyle w:val="14pt"/>
              </w:rPr>
              <w:t>чие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26,0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Суточные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14pt"/>
              </w:rPr>
              <w:t>212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B3360F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60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ВСЕГО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0F" w:rsidRDefault="00F17D85">
            <w:pPr>
              <w:pStyle w:val="22"/>
              <w:framePr w:w="10176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14pt"/>
              </w:rPr>
              <w:t>Г</w:t>
            </w:r>
            <w:r w:rsidR="00DE23CA">
              <w:rPr>
                <w:rStyle w:val="14pt"/>
              </w:rPr>
              <w:t xml:space="preserve">осстандарт </w:t>
            </w:r>
            <w:proofErr w:type="gramStart"/>
            <w:r w:rsidR="00DE23CA">
              <w:rPr>
                <w:rStyle w:val="14pt"/>
              </w:rPr>
              <w:t>-д</w:t>
            </w:r>
            <w:proofErr w:type="gramEnd"/>
            <w:r w:rsidR="00DE23CA">
              <w:rPr>
                <w:rStyle w:val="14pt"/>
              </w:rPr>
              <w:t>отация-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20"/>
            </w:pPr>
            <w:r>
              <w:rPr>
                <w:rStyle w:val="14pt"/>
              </w:rPr>
              <w:t>5785,0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0F" w:rsidRDefault="00DE23CA">
            <w:pPr>
              <w:pStyle w:val="22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rPr>
                <w:rStyle w:val="14pt"/>
              </w:rPr>
              <w:t>Дот-662,0</w:t>
            </w:r>
          </w:p>
        </w:tc>
      </w:tr>
    </w:tbl>
    <w:p w:rsidR="00B3360F" w:rsidRDefault="00DE23CA">
      <w:pPr>
        <w:pStyle w:val="a6"/>
        <w:framePr w:w="10176" w:wrap="notBeside" w:vAnchor="text" w:hAnchor="text" w:xAlign="center" w:y="1"/>
        <w:shd w:val="clear" w:color="auto" w:fill="auto"/>
        <w:spacing w:line="170" w:lineRule="exact"/>
      </w:pPr>
      <w:r>
        <w:t>Просим представить течение 10 дней в районное финансовое управление утвержденную смету расходов.</w:t>
      </w:r>
    </w:p>
    <w:p w:rsidR="00B3360F" w:rsidRDefault="00DE23CA">
      <w:pPr>
        <w:pStyle w:val="24"/>
        <w:framePr w:w="10176" w:wrap="notBeside" w:vAnchor="text" w:hAnchor="text" w:xAlign="center" w:y="1"/>
        <w:shd w:val="clear" w:color="auto" w:fill="auto"/>
        <w:tabs>
          <w:tab w:val="center" w:pos="4478"/>
        </w:tabs>
      </w:pPr>
      <w:r>
        <w:t>Руководитель</w:t>
      </w:r>
      <w:r>
        <w:tab/>
      </w:r>
      <w:bookmarkStart w:id="1" w:name="_GoBack"/>
      <w:bookmarkEnd w:id="1"/>
    </w:p>
    <w:p w:rsidR="00B3360F" w:rsidRDefault="00DE23CA">
      <w:pPr>
        <w:pStyle w:val="24"/>
        <w:framePr w:w="10176" w:wrap="notBeside" w:vAnchor="text" w:hAnchor="text" w:xAlign="center" w:y="1"/>
        <w:shd w:val="clear" w:color="auto" w:fill="auto"/>
        <w:tabs>
          <w:tab w:val="right" w:pos="7906"/>
          <w:tab w:val="right" w:pos="9370"/>
        </w:tabs>
      </w:pPr>
      <w:r>
        <w:t>Финансового Управления</w:t>
      </w:r>
      <w:proofErr w:type="gramStart"/>
      <w:r>
        <w:tab/>
        <w:t>А</w:t>
      </w:r>
      <w:proofErr w:type="gramEnd"/>
      <w:r>
        <w:t>,</w:t>
      </w:r>
      <w:r>
        <w:tab/>
      </w:r>
      <w:proofErr w:type="spellStart"/>
      <w:r>
        <w:t>Н.Мирзоев</w:t>
      </w:r>
      <w:proofErr w:type="spellEnd"/>
    </w:p>
    <w:p w:rsidR="00B3360F" w:rsidRDefault="00DE23CA">
      <w:pPr>
        <w:pStyle w:val="24"/>
        <w:framePr w:w="10176" w:wrap="notBeside" w:vAnchor="text" w:hAnchor="text" w:xAlign="center" w:y="1"/>
        <w:shd w:val="clear" w:color="auto" w:fill="auto"/>
        <w:tabs>
          <w:tab w:val="center" w:pos="5549"/>
        </w:tabs>
      </w:pPr>
      <w:r>
        <w:t>МО «</w:t>
      </w:r>
      <w:proofErr w:type="spellStart"/>
      <w:r>
        <w:t>Ахтынский</w:t>
      </w:r>
      <w:proofErr w:type="spellEnd"/>
      <w:r>
        <w:t xml:space="preserve"> район»</w:t>
      </w:r>
      <w:r>
        <w:tab/>
      </w:r>
      <w:r>
        <w:rPr>
          <w:rStyle w:val="2BookAntiqua-2pt"/>
          <w:lang w:val="ru-RU" w:eastAsia="ru-RU" w:bidi="ru-RU"/>
        </w:rPr>
        <w:t>—</w:t>
      </w:r>
    </w:p>
    <w:p w:rsidR="00B3360F" w:rsidRDefault="00B3360F">
      <w:pPr>
        <w:rPr>
          <w:sz w:val="2"/>
          <w:szCs w:val="2"/>
        </w:rPr>
      </w:pPr>
    </w:p>
    <w:p w:rsidR="00B3360F" w:rsidRDefault="00B3360F">
      <w:pPr>
        <w:rPr>
          <w:sz w:val="2"/>
          <w:szCs w:val="2"/>
        </w:rPr>
      </w:pPr>
    </w:p>
    <w:sectPr w:rsidR="00B3360F">
      <w:type w:val="continuous"/>
      <w:pgSz w:w="11909" w:h="16838"/>
      <w:pgMar w:top="2040" w:right="636" w:bottom="2040" w:left="6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CA" w:rsidRDefault="00DE23CA">
      <w:r>
        <w:separator/>
      </w:r>
    </w:p>
  </w:endnote>
  <w:endnote w:type="continuationSeparator" w:id="0">
    <w:p w:rsidR="00DE23CA" w:rsidRDefault="00DE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CA" w:rsidRDefault="00DE23CA"/>
  </w:footnote>
  <w:footnote w:type="continuationSeparator" w:id="0">
    <w:p w:rsidR="00DE23CA" w:rsidRDefault="00DE23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3360F"/>
    <w:rsid w:val="00B3360F"/>
    <w:rsid w:val="00DE23CA"/>
    <w:rsid w:val="00F1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ookAntiqua-2pt">
    <w:name w:val="Подпись к таблице (2) + Book Antiqua;Не полужирный;Курсив;Интервал -2 pt"/>
    <w:basedOn w:val="2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4pt">
    <w:name w:val="Основной текст + 14 pt;Не полужирный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50" w:lineRule="exac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98" w:lineRule="exact"/>
    </w:pPr>
    <w:rPr>
      <w:rFonts w:ascii="Book Antiqua" w:eastAsia="Book Antiqua" w:hAnsi="Book Antiqua" w:cs="Book Antiqua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298" w:lineRule="exact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17"/>
      <w:szCs w:val="1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BookAntiqua-2pt">
    <w:name w:val="Подпись к таблице (2) + Book Antiqua;Не полужирный;Курсив;Интервал -2 pt"/>
    <w:basedOn w:val="2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4pt">
    <w:name w:val="Основной текст + 14 pt;Не полужирный"/>
    <w:basedOn w:val="a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50" w:lineRule="exac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98" w:lineRule="exact"/>
    </w:pPr>
    <w:rPr>
      <w:rFonts w:ascii="Book Antiqua" w:eastAsia="Book Antiqua" w:hAnsi="Book Antiqua" w:cs="Book Antiqua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298" w:lineRule="exact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17"/>
      <w:szCs w:val="1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2018-03-03T06:01:00Z</dcterms:created>
  <dcterms:modified xsi:type="dcterms:W3CDTF">2018-03-03T06:02:00Z</dcterms:modified>
</cp:coreProperties>
</file>